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4B" w:rsidRPr="00436D1B" w:rsidRDefault="00042616" w:rsidP="005F6F4B">
      <w:pPr>
        <w:jc w:val="both"/>
        <w:rPr>
          <w:rFonts w:ascii="Centaur" w:hAnsi="Centaur"/>
          <w:b/>
          <w:sz w:val="24"/>
          <w:szCs w:val="24"/>
          <w:lang w:val="en-US"/>
        </w:rPr>
      </w:pPr>
      <w:r>
        <w:rPr>
          <w:rFonts w:ascii="Centaur" w:hAnsi="Centaur"/>
          <w:b/>
          <w:sz w:val="24"/>
          <w:szCs w:val="24"/>
          <w:lang w:val="en-US"/>
        </w:rPr>
        <w:t>TUTORIAL COURSES  HENRY IV, PART 1</w:t>
      </w:r>
      <w:bookmarkStart w:id="0" w:name="_GoBack"/>
      <w:bookmarkEnd w:id="0"/>
    </w:p>
    <w:p w:rsidR="005F6F4B" w:rsidRPr="00436D1B" w:rsidRDefault="005F6F4B" w:rsidP="005F6F4B">
      <w:pPr>
        <w:jc w:val="both"/>
        <w:rPr>
          <w:rFonts w:ascii="Centaur" w:hAnsi="Centaur"/>
          <w:b/>
          <w:sz w:val="24"/>
          <w:szCs w:val="24"/>
          <w:lang w:val="en-US"/>
        </w:rPr>
      </w:pPr>
      <w:r w:rsidRPr="00436D1B">
        <w:rPr>
          <w:rFonts w:ascii="Centaur" w:hAnsi="Centaur"/>
          <w:b/>
          <w:sz w:val="24"/>
          <w:szCs w:val="24"/>
          <w:lang w:val="en-US"/>
        </w:rPr>
        <w:t>Introduction.</w:t>
      </w:r>
    </w:p>
    <w:p w:rsidR="005F6F4B" w:rsidRPr="00436D1B" w:rsidRDefault="005F6F4B" w:rsidP="005F6F4B">
      <w:pPr>
        <w:pStyle w:val="Paragraphedeliste"/>
        <w:numPr>
          <w:ilvl w:val="0"/>
          <w:numId w:val="15"/>
        </w:numPr>
        <w:jc w:val="both"/>
        <w:rPr>
          <w:rFonts w:ascii="Centaur" w:hAnsi="Centaur"/>
          <w:sz w:val="24"/>
          <w:szCs w:val="24"/>
          <w:lang w:val="en-US"/>
        </w:rPr>
      </w:pPr>
      <w:r w:rsidRPr="00436D1B">
        <w:rPr>
          <w:rFonts w:ascii="Centaur" w:hAnsi="Centaur"/>
          <w:sz w:val="24"/>
          <w:szCs w:val="24"/>
          <w:lang w:val="en-US"/>
        </w:rPr>
        <w:t>Contextualizing the topic of subject</w:t>
      </w:r>
      <w:r w:rsidRPr="00436D1B">
        <w:rPr>
          <w:rStyle w:val="Appelnotedebasdep"/>
          <w:rFonts w:ascii="Centaur" w:hAnsi="Centaur"/>
          <w:sz w:val="24"/>
          <w:szCs w:val="24"/>
          <w:lang w:val="en-US"/>
        </w:rPr>
        <w:footnoteReference w:id="1"/>
      </w:r>
    </w:p>
    <w:p w:rsidR="005F6F4B" w:rsidRPr="00436D1B" w:rsidRDefault="005F6F4B" w:rsidP="005F6F4B">
      <w:pPr>
        <w:pStyle w:val="Paragraphedeliste"/>
        <w:numPr>
          <w:ilvl w:val="0"/>
          <w:numId w:val="15"/>
        </w:numPr>
        <w:jc w:val="both"/>
        <w:rPr>
          <w:rFonts w:ascii="Centaur" w:hAnsi="Centaur"/>
          <w:sz w:val="24"/>
          <w:szCs w:val="24"/>
          <w:lang w:val="en-US"/>
        </w:rPr>
      </w:pPr>
      <w:r w:rsidRPr="00436D1B">
        <w:rPr>
          <w:rFonts w:ascii="Centaur" w:hAnsi="Centaur"/>
          <w:sz w:val="24"/>
          <w:szCs w:val="24"/>
          <w:lang w:val="en-US"/>
        </w:rPr>
        <w:t>Biographical elements</w:t>
      </w:r>
    </w:p>
    <w:p w:rsidR="005F6F4B" w:rsidRPr="00436D1B" w:rsidRDefault="005F6F4B" w:rsidP="005F6F4B">
      <w:pPr>
        <w:pStyle w:val="Paragraphedeliste"/>
        <w:numPr>
          <w:ilvl w:val="0"/>
          <w:numId w:val="15"/>
        </w:numPr>
        <w:jc w:val="both"/>
        <w:rPr>
          <w:rFonts w:ascii="Centaur" w:hAnsi="Centaur"/>
          <w:sz w:val="24"/>
          <w:szCs w:val="24"/>
          <w:lang w:val="en-US"/>
        </w:rPr>
      </w:pPr>
      <w:r w:rsidRPr="00436D1B">
        <w:rPr>
          <w:rFonts w:ascii="Centaur" w:hAnsi="Centaur"/>
          <w:sz w:val="24"/>
          <w:szCs w:val="24"/>
          <w:lang w:val="en-US"/>
        </w:rPr>
        <w:t>Summary of the play “dissertation” or summary of excerpt in “</w:t>
      </w:r>
      <w:proofErr w:type="spellStart"/>
      <w:r w:rsidRPr="00436D1B">
        <w:rPr>
          <w:rFonts w:ascii="Centaur" w:hAnsi="Centaur"/>
          <w:sz w:val="24"/>
          <w:szCs w:val="24"/>
          <w:lang w:val="en-US"/>
        </w:rPr>
        <w:t>commentaire</w:t>
      </w:r>
      <w:proofErr w:type="spellEnd"/>
      <w:r w:rsidRPr="00436D1B">
        <w:rPr>
          <w:rFonts w:ascii="Centaur" w:hAnsi="Centaur"/>
          <w:sz w:val="24"/>
          <w:szCs w:val="24"/>
          <w:lang w:val="en-US"/>
        </w:rPr>
        <w:t>”</w:t>
      </w:r>
    </w:p>
    <w:p w:rsidR="005F6F4B" w:rsidRPr="00436D1B" w:rsidRDefault="005F6F4B" w:rsidP="005F6F4B">
      <w:pPr>
        <w:pStyle w:val="Paragraphedeliste"/>
        <w:numPr>
          <w:ilvl w:val="0"/>
          <w:numId w:val="15"/>
        </w:numPr>
        <w:jc w:val="both"/>
        <w:rPr>
          <w:rFonts w:ascii="Centaur" w:hAnsi="Centaur"/>
          <w:sz w:val="24"/>
          <w:szCs w:val="24"/>
          <w:lang w:val="en-US"/>
        </w:rPr>
      </w:pPr>
      <w:r w:rsidRPr="00436D1B">
        <w:rPr>
          <w:rFonts w:ascii="Centaur" w:hAnsi="Centaur"/>
          <w:sz w:val="24"/>
          <w:szCs w:val="24"/>
          <w:lang w:val="en-US"/>
        </w:rPr>
        <w:t xml:space="preserve">Situating the excerpt in the structure of the play: when did the specific sequence analyzed take place in the play: act, scene, idea preceding and enlightening the </w:t>
      </w:r>
      <w:proofErr w:type="gramStart"/>
      <w:r w:rsidRPr="00436D1B">
        <w:rPr>
          <w:rFonts w:ascii="Centaur" w:hAnsi="Centaur"/>
          <w:sz w:val="24"/>
          <w:szCs w:val="24"/>
          <w:lang w:val="en-US"/>
        </w:rPr>
        <w:t>passage.</w:t>
      </w:r>
      <w:proofErr w:type="gramEnd"/>
      <w:r w:rsidRPr="00436D1B">
        <w:rPr>
          <w:rFonts w:ascii="Centaur" w:hAnsi="Centaur"/>
          <w:sz w:val="24"/>
          <w:szCs w:val="24"/>
          <w:lang w:val="en-US"/>
        </w:rPr>
        <w:t xml:space="preserve">  (This is specific to the “</w:t>
      </w:r>
      <w:proofErr w:type="spellStart"/>
      <w:r w:rsidRPr="00436D1B">
        <w:rPr>
          <w:rFonts w:ascii="Centaur" w:hAnsi="Centaur"/>
          <w:sz w:val="24"/>
          <w:szCs w:val="24"/>
          <w:lang w:val="en-US"/>
        </w:rPr>
        <w:t>commentaire</w:t>
      </w:r>
      <w:proofErr w:type="spellEnd"/>
      <w:r w:rsidRPr="00436D1B">
        <w:rPr>
          <w:rFonts w:ascii="Centaur" w:hAnsi="Centaur"/>
          <w:sz w:val="24"/>
          <w:szCs w:val="24"/>
          <w:lang w:val="en-US"/>
        </w:rPr>
        <w:t xml:space="preserve">”) </w:t>
      </w:r>
    </w:p>
    <w:p w:rsidR="005F6F4B" w:rsidRPr="00436D1B" w:rsidRDefault="005F6F4B" w:rsidP="005F6F4B">
      <w:pPr>
        <w:pStyle w:val="Paragraphedeliste"/>
        <w:numPr>
          <w:ilvl w:val="0"/>
          <w:numId w:val="15"/>
        </w:numPr>
        <w:jc w:val="both"/>
        <w:rPr>
          <w:rFonts w:ascii="Centaur" w:hAnsi="Centaur"/>
          <w:sz w:val="24"/>
          <w:szCs w:val="24"/>
          <w:lang w:val="en-US"/>
        </w:rPr>
      </w:pPr>
      <w:r w:rsidRPr="00436D1B">
        <w:rPr>
          <w:rFonts w:ascii="Centaur" w:hAnsi="Centaur"/>
          <w:sz w:val="24"/>
          <w:szCs w:val="24"/>
          <w:lang w:val="en-US"/>
        </w:rPr>
        <w:t>Reasons for raising the problem / specification of the problem</w:t>
      </w:r>
    </w:p>
    <w:p w:rsidR="005F6F4B" w:rsidRPr="00436D1B" w:rsidRDefault="005F6F4B" w:rsidP="005F6F4B">
      <w:pPr>
        <w:pStyle w:val="Paragraphedeliste"/>
        <w:numPr>
          <w:ilvl w:val="0"/>
          <w:numId w:val="15"/>
        </w:numPr>
        <w:jc w:val="both"/>
        <w:rPr>
          <w:rFonts w:ascii="Centaur" w:hAnsi="Centaur"/>
          <w:sz w:val="24"/>
          <w:szCs w:val="24"/>
          <w:lang w:val="en-US"/>
        </w:rPr>
      </w:pPr>
      <w:r w:rsidRPr="00436D1B">
        <w:rPr>
          <w:rFonts w:ascii="Centaur" w:hAnsi="Centaur"/>
          <w:sz w:val="24"/>
          <w:szCs w:val="24"/>
          <w:lang w:val="en-US"/>
        </w:rPr>
        <w:t>Outline of the work: (or announcing the different steps of the body)</w:t>
      </w:r>
    </w:p>
    <w:p w:rsidR="005F6F4B" w:rsidRPr="00436D1B" w:rsidRDefault="005F6F4B" w:rsidP="005F6F4B">
      <w:pPr>
        <w:jc w:val="both"/>
        <w:rPr>
          <w:rFonts w:ascii="Centaur" w:hAnsi="Centaur"/>
          <w:b/>
          <w:sz w:val="24"/>
          <w:szCs w:val="24"/>
          <w:lang w:val="en-US"/>
        </w:rPr>
      </w:pPr>
      <w:r w:rsidRPr="00436D1B">
        <w:rPr>
          <w:rFonts w:ascii="Centaur" w:hAnsi="Centaur"/>
          <w:b/>
          <w:sz w:val="24"/>
          <w:szCs w:val="24"/>
          <w:lang w:val="en-US"/>
        </w:rPr>
        <w:t xml:space="preserve">Body </w:t>
      </w:r>
    </w:p>
    <w:p w:rsidR="005F6F4B" w:rsidRPr="00436D1B" w:rsidRDefault="005F6F4B" w:rsidP="005F6F4B">
      <w:pPr>
        <w:pStyle w:val="Paragraphedeliste"/>
        <w:numPr>
          <w:ilvl w:val="0"/>
          <w:numId w:val="16"/>
        </w:numPr>
        <w:jc w:val="both"/>
        <w:rPr>
          <w:rFonts w:ascii="Centaur" w:hAnsi="Centaur"/>
          <w:sz w:val="24"/>
          <w:szCs w:val="24"/>
          <w:lang w:val="en-US"/>
        </w:rPr>
      </w:pPr>
      <w:r w:rsidRPr="00436D1B">
        <w:rPr>
          <w:rFonts w:ascii="Centaur" w:hAnsi="Centaur"/>
          <w:sz w:val="24"/>
          <w:szCs w:val="24"/>
          <w:lang w:val="en-US"/>
        </w:rPr>
        <w:t xml:space="preserve">Structure of the essay: the main parts. 2, 3. For the type of exams we have and the time constraints for exams, we do not expect students to go beyond 3 parts. </w:t>
      </w:r>
    </w:p>
    <w:p w:rsidR="005F6F4B" w:rsidRPr="00436D1B" w:rsidRDefault="005F6F4B" w:rsidP="005F6F4B">
      <w:pPr>
        <w:pStyle w:val="Paragraphedeliste"/>
        <w:numPr>
          <w:ilvl w:val="0"/>
          <w:numId w:val="16"/>
        </w:numPr>
        <w:jc w:val="both"/>
        <w:rPr>
          <w:rFonts w:ascii="Centaur" w:hAnsi="Centaur"/>
          <w:sz w:val="24"/>
          <w:szCs w:val="24"/>
          <w:lang w:val="en-US"/>
        </w:rPr>
      </w:pPr>
      <w:r w:rsidRPr="00436D1B">
        <w:rPr>
          <w:rFonts w:ascii="Centaur" w:hAnsi="Centaur"/>
          <w:sz w:val="24"/>
          <w:szCs w:val="24"/>
          <w:lang w:val="en-US"/>
        </w:rPr>
        <w:t>Revision of the notion of paragraphs (topic sentences – supporting ideas – concluding statements) + notions of transitions and linkers (Despite this, but, Opposite/contrary to …</w:t>
      </w:r>
    </w:p>
    <w:p w:rsidR="005F6F4B" w:rsidRPr="00436D1B" w:rsidRDefault="005F6F4B" w:rsidP="005F6F4B">
      <w:pPr>
        <w:jc w:val="both"/>
        <w:rPr>
          <w:rFonts w:ascii="Centaur" w:hAnsi="Centaur"/>
          <w:b/>
          <w:sz w:val="24"/>
          <w:szCs w:val="24"/>
          <w:lang w:val="en-US"/>
        </w:rPr>
      </w:pPr>
      <w:r w:rsidRPr="00436D1B">
        <w:rPr>
          <w:rFonts w:ascii="Centaur" w:hAnsi="Centaur"/>
          <w:b/>
          <w:sz w:val="24"/>
          <w:szCs w:val="24"/>
          <w:lang w:val="en-US"/>
        </w:rPr>
        <w:t xml:space="preserve">Conclusion. </w:t>
      </w:r>
    </w:p>
    <w:p w:rsidR="005F6F4B" w:rsidRPr="00436D1B" w:rsidRDefault="005F6F4B" w:rsidP="005F6F4B">
      <w:pPr>
        <w:pStyle w:val="Paragraphedeliste"/>
        <w:numPr>
          <w:ilvl w:val="0"/>
          <w:numId w:val="17"/>
        </w:numPr>
        <w:jc w:val="both"/>
        <w:rPr>
          <w:rFonts w:ascii="Centaur" w:hAnsi="Centaur"/>
          <w:sz w:val="24"/>
          <w:szCs w:val="24"/>
          <w:lang w:val="en-US"/>
        </w:rPr>
      </w:pPr>
      <w:r w:rsidRPr="00436D1B">
        <w:rPr>
          <w:rFonts w:ascii="Centaur" w:hAnsi="Centaur"/>
          <w:sz w:val="24"/>
          <w:szCs w:val="24"/>
          <w:lang w:val="en-US"/>
        </w:rPr>
        <w:t>Summaries of the different parts and ideas of the different paragraphs of the body.</w:t>
      </w:r>
    </w:p>
    <w:p w:rsidR="005F6F4B" w:rsidRPr="00436D1B" w:rsidRDefault="005F6F4B" w:rsidP="005F6F4B">
      <w:pPr>
        <w:pStyle w:val="Paragraphedeliste"/>
        <w:numPr>
          <w:ilvl w:val="0"/>
          <w:numId w:val="17"/>
        </w:numPr>
        <w:jc w:val="both"/>
        <w:rPr>
          <w:rFonts w:ascii="Centaur" w:hAnsi="Centaur"/>
          <w:sz w:val="24"/>
          <w:szCs w:val="24"/>
          <w:lang w:val="en-US"/>
        </w:rPr>
      </w:pPr>
      <w:r w:rsidRPr="00436D1B">
        <w:rPr>
          <w:rFonts w:ascii="Centaur" w:hAnsi="Centaur"/>
          <w:sz w:val="24"/>
          <w:szCs w:val="24"/>
          <w:lang w:val="en-US"/>
        </w:rPr>
        <w:t>Give a definite answer to the problem dealt with.</w:t>
      </w:r>
    </w:p>
    <w:p w:rsidR="005F6F4B" w:rsidRPr="00436D1B" w:rsidRDefault="005F6F4B" w:rsidP="005F6F4B">
      <w:pPr>
        <w:pStyle w:val="Paragraphedeliste"/>
        <w:numPr>
          <w:ilvl w:val="0"/>
          <w:numId w:val="17"/>
        </w:numPr>
        <w:jc w:val="both"/>
        <w:rPr>
          <w:rFonts w:ascii="Centaur" w:hAnsi="Centaur"/>
          <w:sz w:val="24"/>
          <w:szCs w:val="24"/>
          <w:lang w:val="en-US"/>
        </w:rPr>
      </w:pPr>
      <w:r w:rsidRPr="00436D1B">
        <w:rPr>
          <w:rFonts w:ascii="Centaur" w:hAnsi="Centaur"/>
          <w:sz w:val="24"/>
          <w:szCs w:val="24"/>
          <w:lang w:val="en-US"/>
        </w:rPr>
        <w:t xml:space="preserve">Make a personal assessment of the writer’s particular way of dealing with the problem. (Was he successful as an artist? Has he made a major contribution to solving the problem?) </w:t>
      </w:r>
    </w:p>
    <w:p w:rsidR="005F6F4B" w:rsidRPr="00436D1B" w:rsidRDefault="005F6F4B" w:rsidP="005F6F4B">
      <w:pPr>
        <w:pStyle w:val="Paragraphedeliste"/>
        <w:numPr>
          <w:ilvl w:val="0"/>
          <w:numId w:val="17"/>
        </w:numPr>
        <w:jc w:val="both"/>
        <w:rPr>
          <w:rFonts w:ascii="Centaur" w:hAnsi="Centaur"/>
          <w:sz w:val="24"/>
          <w:szCs w:val="24"/>
          <w:lang w:val="en-US"/>
        </w:rPr>
      </w:pPr>
      <w:r w:rsidRPr="00436D1B">
        <w:rPr>
          <w:rFonts w:ascii="Centaur" w:hAnsi="Centaur"/>
          <w:sz w:val="24"/>
          <w:szCs w:val="24"/>
          <w:lang w:val="en-US"/>
        </w:rPr>
        <w:t>Opening perspectives on solving the problem or any linked topic or problem (I haven’t made it a compulsory part of the conclusion)</w:t>
      </w:r>
    </w:p>
    <w:p w:rsidR="005F6F4B" w:rsidRPr="0088275D" w:rsidRDefault="005F6F4B" w:rsidP="005F6F4B">
      <w:pPr>
        <w:jc w:val="both"/>
        <w:rPr>
          <w:rFonts w:ascii="Centaur" w:hAnsi="Centaur"/>
          <w:b/>
          <w:sz w:val="24"/>
          <w:szCs w:val="24"/>
          <w:lang w:val="en-US"/>
        </w:rPr>
      </w:pPr>
    </w:p>
    <w:p w:rsidR="005F6F4B" w:rsidRPr="0088275D" w:rsidRDefault="005F6F4B" w:rsidP="005F6F4B">
      <w:pPr>
        <w:jc w:val="both"/>
        <w:rPr>
          <w:rFonts w:ascii="Centaur" w:hAnsi="Centaur"/>
          <w:b/>
          <w:sz w:val="24"/>
          <w:szCs w:val="24"/>
          <w:lang w:val="en-US"/>
        </w:rPr>
      </w:pPr>
      <w:r>
        <w:rPr>
          <w:rFonts w:ascii="Centaur" w:hAnsi="Centaur"/>
          <w:b/>
          <w:sz w:val="24"/>
          <w:szCs w:val="24"/>
        </w:rPr>
        <w:t xml:space="preserve">LECTURER : </w:t>
      </w:r>
      <w:proofErr w:type="spellStart"/>
      <w:r>
        <w:rPr>
          <w:rFonts w:ascii="Centaur" w:hAnsi="Centaur"/>
          <w:b/>
          <w:sz w:val="24"/>
          <w:szCs w:val="24"/>
        </w:rPr>
        <w:t>Klohinlwélé</w:t>
      </w:r>
      <w:proofErr w:type="spellEnd"/>
      <w:r>
        <w:rPr>
          <w:rFonts w:ascii="Centaur" w:hAnsi="Centaur"/>
          <w:b/>
          <w:sz w:val="24"/>
          <w:szCs w:val="24"/>
        </w:rPr>
        <w:t xml:space="preserve"> KONE </w:t>
      </w:r>
      <w:proofErr w:type="spellStart"/>
      <w:r>
        <w:rPr>
          <w:rFonts w:ascii="Centaur" w:hAnsi="Centaur"/>
          <w:b/>
          <w:sz w:val="24"/>
          <w:szCs w:val="24"/>
        </w:rPr>
        <w:t>Universtité</w:t>
      </w:r>
      <w:proofErr w:type="spellEnd"/>
      <w:r>
        <w:rPr>
          <w:rFonts w:ascii="Centaur" w:hAnsi="Centaur"/>
          <w:b/>
          <w:sz w:val="24"/>
          <w:szCs w:val="24"/>
        </w:rPr>
        <w:t xml:space="preserve"> Félix </w:t>
      </w:r>
      <w:proofErr w:type="spellStart"/>
      <w:r>
        <w:rPr>
          <w:rFonts w:ascii="Centaur" w:hAnsi="Centaur"/>
          <w:b/>
          <w:sz w:val="24"/>
          <w:szCs w:val="24"/>
        </w:rPr>
        <w:t>Houphouet-Boigny</w:t>
      </w:r>
      <w:proofErr w:type="spellEnd"/>
      <w:r>
        <w:rPr>
          <w:rFonts w:ascii="Centaur" w:hAnsi="Centaur"/>
          <w:b/>
          <w:sz w:val="24"/>
          <w:szCs w:val="24"/>
        </w:rPr>
        <w:t xml:space="preserve">. </w:t>
      </w:r>
      <w:proofErr w:type="spellStart"/>
      <w:r w:rsidRPr="0088275D">
        <w:rPr>
          <w:rFonts w:ascii="Centaur" w:hAnsi="Centaur"/>
          <w:b/>
          <w:sz w:val="24"/>
          <w:szCs w:val="24"/>
          <w:lang w:val="en-US"/>
        </w:rPr>
        <w:t>Departement</w:t>
      </w:r>
      <w:proofErr w:type="spellEnd"/>
      <w:r w:rsidRPr="0088275D">
        <w:rPr>
          <w:rFonts w:ascii="Centaur" w:hAnsi="Centaur"/>
          <w:b/>
          <w:sz w:val="24"/>
          <w:szCs w:val="24"/>
          <w:lang w:val="en-US"/>
        </w:rPr>
        <w:t xml:space="preserve"> of English </w:t>
      </w:r>
    </w:p>
    <w:p w:rsidR="005F6F4B" w:rsidRPr="0088275D" w:rsidRDefault="005F6F4B" w:rsidP="005F6F4B">
      <w:pPr>
        <w:jc w:val="center"/>
        <w:rPr>
          <w:rFonts w:ascii="Centaur" w:hAnsi="Centaur"/>
          <w:b/>
          <w:sz w:val="24"/>
          <w:szCs w:val="24"/>
          <w:lang w:val="en-US"/>
        </w:rPr>
      </w:pPr>
      <w:proofErr w:type="spellStart"/>
      <w:r w:rsidRPr="0088275D">
        <w:rPr>
          <w:rFonts w:ascii="Centaur" w:hAnsi="Centaur"/>
          <w:b/>
          <w:sz w:val="24"/>
          <w:szCs w:val="24"/>
          <w:lang w:val="en-US"/>
        </w:rPr>
        <w:t>Année</w:t>
      </w:r>
      <w:proofErr w:type="spellEnd"/>
      <w:r w:rsidRPr="0088275D">
        <w:rPr>
          <w:rFonts w:ascii="Centaur" w:hAnsi="Centaur"/>
          <w:b/>
          <w:sz w:val="24"/>
          <w:szCs w:val="24"/>
          <w:lang w:val="en-US"/>
        </w:rPr>
        <w:t xml:space="preserve"> </w:t>
      </w:r>
      <w:proofErr w:type="spellStart"/>
      <w:r w:rsidRPr="0088275D">
        <w:rPr>
          <w:rFonts w:ascii="Centaur" w:hAnsi="Centaur"/>
          <w:b/>
          <w:sz w:val="24"/>
          <w:szCs w:val="24"/>
          <w:lang w:val="en-US"/>
        </w:rPr>
        <w:t>académique</w:t>
      </w:r>
      <w:proofErr w:type="spellEnd"/>
      <w:r w:rsidRPr="0088275D">
        <w:rPr>
          <w:rFonts w:ascii="Centaur" w:hAnsi="Centaur"/>
          <w:b/>
          <w:sz w:val="24"/>
          <w:szCs w:val="24"/>
          <w:lang w:val="en-US"/>
        </w:rPr>
        <w:t xml:space="preserve"> 2021-2022</w:t>
      </w:r>
    </w:p>
    <w:p w:rsidR="005F6F4B" w:rsidRPr="0088275D" w:rsidRDefault="005F6F4B" w:rsidP="005F6F4B">
      <w:pPr>
        <w:jc w:val="center"/>
        <w:rPr>
          <w:rFonts w:ascii="Centaur" w:hAnsi="Centaur"/>
          <w:b/>
          <w:sz w:val="24"/>
          <w:szCs w:val="24"/>
          <w:lang w:val="en-US"/>
        </w:rPr>
      </w:pPr>
    </w:p>
    <w:p w:rsidR="005F6F4B" w:rsidRPr="0088275D" w:rsidRDefault="005F6F4B" w:rsidP="005F6F4B">
      <w:pPr>
        <w:jc w:val="both"/>
        <w:rPr>
          <w:rFonts w:ascii="Centaur" w:hAnsi="Centaur"/>
          <w:b/>
          <w:sz w:val="24"/>
          <w:szCs w:val="24"/>
          <w:lang w:val="en-US"/>
        </w:rPr>
      </w:pPr>
      <w:r w:rsidRPr="0088275D">
        <w:rPr>
          <w:rFonts w:ascii="Centaur" w:hAnsi="Centaur"/>
          <w:b/>
          <w:sz w:val="24"/>
          <w:szCs w:val="24"/>
          <w:lang w:val="en-US"/>
        </w:rPr>
        <w:t>Essays topics</w:t>
      </w:r>
    </w:p>
    <w:p w:rsidR="005F6F4B" w:rsidRPr="00E56281" w:rsidRDefault="005F6F4B" w:rsidP="005F6F4B">
      <w:pPr>
        <w:jc w:val="both"/>
        <w:rPr>
          <w:rFonts w:ascii="Centaur" w:hAnsi="Centaur"/>
          <w:b/>
          <w:sz w:val="24"/>
          <w:szCs w:val="24"/>
          <w:lang w:val="en-US"/>
        </w:rPr>
      </w:pPr>
      <w:r w:rsidRPr="0088275D">
        <w:rPr>
          <w:rFonts w:ascii="Centaur" w:hAnsi="Centaur"/>
          <w:b/>
          <w:sz w:val="24"/>
          <w:szCs w:val="24"/>
          <w:lang w:val="en-US"/>
        </w:rPr>
        <w:t xml:space="preserve">TOPIC </w:t>
      </w:r>
      <w:proofErr w:type="gramStart"/>
      <w:r w:rsidRPr="0088275D">
        <w:rPr>
          <w:rFonts w:ascii="Centaur" w:hAnsi="Centaur"/>
          <w:b/>
          <w:sz w:val="24"/>
          <w:szCs w:val="24"/>
          <w:lang w:val="en-US"/>
        </w:rPr>
        <w:t>ONE :</w:t>
      </w:r>
      <w:proofErr w:type="gramEnd"/>
      <w:r w:rsidRPr="0088275D">
        <w:rPr>
          <w:rFonts w:ascii="Centaur" w:hAnsi="Centaur"/>
          <w:b/>
          <w:sz w:val="24"/>
          <w:szCs w:val="24"/>
          <w:lang w:val="en-US"/>
        </w:rPr>
        <w:t xml:space="preserve"> </w:t>
      </w:r>
      <w:proofErr w:type="spellStart"/>
      <w:r w:rsidRPr="0088275D">
        <w:rPr>
          <w:rFonts w:ascii="Centaur" w:hAnsi="Centaur"/>
          <w:b/>
          <w:sz w:val="24"/>
          <w:szCs w:val="24"/>
          <w:lang w:val="en-US"/>
        </w:rPr>
        <w:t>Honour</w:t>
      </w:r>
      <w:proofErr w:type="spellEnd"/>
      <w:r w:rsidRPr="0088275D">
        <w:rPr>
          <w:rFonts w:ascii="Centaur" w:hAnsi="Centaur"/>
          <w:b/>
          <w:sz w:val="24"/>
          <w:szCs w:val="24"/>
          <w:lang w:val="en-US"/>
        </w:rPr>
        <w:t xml:space="preserve"> in Henry IV</w:t>
      </w:r>
    </w:p>
    <w:p w:rsidR="005F6F4B" w:rsidRPr="0088275D" w:rsidRDefault="005F6F4B" w:rsidP="005F6F4B">
      <w:pPr>
        <w:jc w:val="both"/>
        <w:rPr>
          <w:rFonts w:ascii="Centaur" w:hAnsi="Centaur"/>
          <w:b/>
          <w:sz w:val="24"/>
          <w:szCs w:val="24"/>
          <w:lang w:val="en-US"/>
        </w:rPr>
      </w:pPr>
      <w:r w:rsidRPr="0088275D">
        <w:rPr>
          <w:rFonts w:ascii="Centaur" w:hAnsi="Centaur"/>
          <w:b/>
          <w:sz w:val="24"/>
          <w:szCs w:val="24"/>
          <w:lang w:val="en-US"/>
        </w:rPr>
        <w:t xml:space="preserve">TOPIC </w:t>
      </w:r>
      <w:proofErr w:type="gramStart"/>
      <w:r w:rsidRPr="0088275D">
        <w:rPr>
          <w:rFonts w:ascii="Centaur" w:hAnsi="Centaur"/>
          <w:b/>
          <w:sz w:val="24"/>
          <w:szCs w:val="24"/>
          <w:lang w:val="en-US"/>
        </w:rPr>
        <w:t>2 :</w:t>
      </w:r>
      <w:proofErr w:type="gramEnd"/>
      <w:r w:rsidRPr="0088275D">
        <w:rPr>
          <w:rFonts w:ascii="Centaur" w:hAnsi="Centaur"/>
          <w:b/>
          <w:sz w:val="24"/>
          <w:szCs w:val="24"/>
          <w:lang w:val="en-US"/>
        </w:rPr>
        <w:t xml:space="preserve"> language and identity</w:t>
      </w:r>
    </w:p>
    <w:p w:rsidR="005F6F4B" w:rsidRPr="0088275D" w:rsidRDefault="005F6F4B" w:rsidP="00E56281">
      <w:pPr>
        <w:jc w:val="both"/>
        <w:rPr>
          <w:rFonts w:ascii="Centaur" w:hAnsi="Centaur"/>
          <w:b/>
          <w:sz w:val="24"/>
          <w:szCs w:val="24"/>
          <w:lang w:val="en-US"/>
        </w:rPr>
      </w:pPr>
      <w:r w:rsidRPr="0088275D">
        <w:rPr>
          <w:rFonts w:ascii="Centaur" w:hAnsi="Centaur"/>
          <w:b/>
          <w:sz w:val="24"/>
          <w:szCs w:val="24"/>
          <w:lang w:val="en-US"/>
        </w:rPr>
        <w:t xml:space="preserve">Topic 3/ Religion and spirituality </w:t>
      </w:r>
    </w:p>
    <w:p w:rsidR="005F6F4B" w:rsidRPr="0088275D" w:rsidRDefault="005F6F4B" w:rsidP="005F6F4B">
      <w:pPr>
        <w:jc w:val="both"/>
        <w:rPr>
          <w:rFonts w:ascii="Centaur" w:hAnsi="Centaur"/>
          <w:sz w:val="24"/>
          <w:szCs w:val="24"/>
          <w:lang w:val="en-US"/>
        </w:rPr>
      </w:pPr>
    </w:p>
    <w:p w:rsidR="005F6F4B" w:rsidRPr="005F6F4B" w:rsidRDefault="005F6F4B" w:rsidP="005F6F4B">
      <w:pPr>
        <w:jc w:val="both"/>
        <w:rPr>
          <w:rFonts w:ascii="Centaur" w:hAnsi="Centaur"/>
          <w:sz w:val="24"/>
          <w:szCs w:val="24"/>
          <w:lang w:val="en-US"/>
        </w:rPr>
      </w:pPr>
    </w:p>
    <w:p w:rsidR="005F6F4B" w:rsidRPr="005F6F4B" w:rsidRDefault="005F6F4B" w:rsidP="005F6F4B">
      <w:pPr>
        <w:jc w:val="both"/>
        <w:rPr>
          <w:rFonts w:ascii="Centaur" w:hAnsi="Centaur"/>
          <w:sz w:val="24"/>
          <w:szCs w:val="24"/>
          <w:lang w:val="en-US"/>
        </w:rPr>
      </w:pPr>
    </w:p>
    <w:p w:rsidR="005F6F4B" w:rsidRPr="005F6F4B" w:rsidRDefault="005F6F4B" w:rsidP="005F6F4B">
      <w:pPr>
        <w:jc w:val="both"/>
        <w:rPr>
          <w:rFonts w:ascii="Centaur" w:hAnsi="Centaur"/>
          <w:color w:val="000000" w:themeColor="text1"/>
          <w:sz w:val="24"/>
          <w:szCs w:val="24"/>
          <w:lang w:val="en-US"/>
        </w:rPr>
      </w:pPr>
      <w:r w:rsidRPr="005F6F4B">
        <w:rPr>
          <w:rFonts w:ascii="Centaur" w:hAnsi="Centaur"/>
          <w:color w:val="000000" w:themeColor="text1"/>
          <w:sz w:val="24"/>
          <w:szCs w:val="24"/>
          <w:lang w:val="en-US"/>
        </w:rPr>
        <w:t>HENRY IV Part I</w:t>
      </w:r>
    </w:p>
    <w:p w:rsidR="005F6F4B" w:rsidRPr="00C34536" w:rsidRDefault="005F6F4B" w:rsidP="005F6F4B">
      <w:p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To provide students with a better understanding of the entire work, the following questions could suggested to cause them to read the play</w:t>
      </w:r>
    </w:p>
    <w:p w:rsidR="005F6F4B" w:rsidRPr="00C34536" w:rsidRDefault="005F6F4B" w:rsidP="005F6F4B">
      <w:pPr>
        <w:jc w:val="both"/>
        <w:rPr>
          <w:rFonts w:ascii="Centaur" w:hAnsi="Centaur"/>
          <w:color w:val="000000" w:themeColor="text1"/>
          <w:sz w:val="24"/>
          <w:szCs w:val="24"/>
        </w:rPr>
      </w:pPr>
      <w:r w:rsidRPr="00C34536">
        <w:rPr>
          <w:rFonts w:ascii="Centaur" w:hAnsi="Centaur"/>
          <w:color w:val="000000" w:themeColor="text1"/>
          <w:sz w:val="24"/>
          <w:szCs w:val="24"/>
        </w:rPr>
        <w:t>ACT1</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Why Henry IV’s proposed crusade to the Holy Land is delayed?</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Why does Hotspur refuse to deliver to the king his prisoners?</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Which reason justifies Henry’s angry refusal?</w:t>
      </w:r>
    </w:p>
    <w:p w:rsidR="005F6F4B" w:rsidRPr="001C0BD4" w:rsidRDefault="005F6F4B" w:rsidP="005F6F4B">
      <w:pPr>
        <w:jc w:val="both"/>
        <w:rPr>
          <w:rFonts w:ascii="Centaur" w:hAnsi="Centaur"/>
          <w:b/>
          <w:color w:val="000000" w:themeColor="text1"/>
          <w:sz w:val="24"/>
          <w:szCs w:val="24"/>
          <w:lang w:val="en-US"/>
        </w:rPr>
      </w:pPr>
      <w:r w:rsidRPr="001C0BD4">
        <w:rPr>
          <w:rFonts w:ascii="Centaur" w:hAnsi="Centaur"/>
          <w:b/>
          <w:color w:val="000000" w:themeColor="text1"/>
          <w:sz w:val="24"/>
          <w:szCs w:val="24"/>
          <w:lang w:val="en-US"/>
        </w:rPr>
        <w:t>ACT II</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To whom does Prince Hal‘s spend his days with? How do they treat him? What do they indulge in?</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What does Prince Hal do when hearing that Falstaff is planning to rob travelers on the highway?</w:t>
      </w:r>
    </w:p>
    <w:p w:rsidR="005F6F4B" w:rsidRPr="00C34536" w:rsidRDefault="005F6F4B" w:rsidP="005F6F4B">
      <w:p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ACT III</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How does Prince Hal promise the king to be equal to his responsibilities?</w:t>
      </w:r>
    </w:p>
    <w:p w:rsidR="005F6F4B" w:rsidRPr="00C34536" w:rsidRDefault="005F6F4B" w:rsidP="005F6F4B">
      <w:p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ACT IV</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Why is Hotspur hampered in camp near Shrewsbury?</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What issue causes the Archbishop of York to ally with Hotspur?</w:t>
      </w:r>
    </w:p>
    <w:p w:rsidR="005F6F4B" w:rsidRPr="00C34536" w:rsidRDefault="005F6F4B" w:rsidP="005F6F4B">
      <w:p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ACT V</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Why does the rebel emissary accuse Henry of being ungrateful and overbearing?</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Why does Falstaff feign death?</w:t>
      </w:r>
    </w:p>
    <w:p w:rsidR="005F6F4B" w:rsidRPr="00C34536"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What is the cause of Hotspur’s death?</w:t>
      </w:r>
    </w:p>
    <w:p w:rsidR="005F6F4B" w:rsidRPr="001C0BD4" w:rsidRDefault="005F6F4B" w:rsidP="005F6F4B">
      <w:pPr>
        <w:pStyle w:val="Paragraphedeliste"/>
        <w:numPr>
          <w:ilvl w:val="0"/>
          <w:numId w:val="18"/>
        </w:numPr>
        <w:jc w:val="both"/>
        <w:rPr>
          <w:rFonts w:ascii="Centaur" w:hAnsi="Centaur"/>
          <w:color w:val="000000" w:themeColor="text1"/>
          <w:sz w:val="24"/>
          <w:szCs w:val="24"/>
          <w:lang w:val="en-US"/>
        </w:rPr>
      </w:pPr>
      <w:r w:rsidRPr="00C34536">
        <w:rPr>
          <w:rFonts w:ascii="Centaur" w:hAnsi="Centaur"/>
          <w:color w:val="000000" w:themeColor="text1"/>
          <w:sz w:val="24"/>
          <w:szCs w:val="24"/>
          <w:lang w:val="en-US"/>
        </w:rPr>
        <w:t>What are the motivations of Henry to send his younger brother John with troops to punish the Archbishop and Northumberland?</w:t>
      </w:r>
    </w:p>
    <w:p w:rsidR="005F6F4B" w:rsidRPr="00811EB5" w:rsidRDefault="005F6F4B" w:rsidP="005F6F4B">
      <w:pPr>
        <w:jc w:val="both"/>
        <w:rPr>
          <w:rFonts w:ascii="Centaur" w:hAnsi="Centaur"/>
          <w:b/>
          <w:sz w:val="24"/>
          <w:szCs w:val="24"/>
          <w:lang w:val="en-US"/>
        </w:rPr>
      </w:pPr>
    </w:p>
    <w:p w:rsidR="005F6F4B" w:rsidRPr="00811EB5" w:rsidRDefault="005F6F4B" w:rsidP="005F6F4B">
      <w:pPr>
        <w:jc w:val="both"/>
        <w:rPr>
          <w:rFonts w:ascii="Centaur" w:hAnsi="Centaur"/>
          <w:b/>
          <w:sz w:val="24"/>
          <w:szCs w:val="24"/>
        </w:rPr>
      </w:pPr>
      <w:proofErr w:type="spellStart"/>
      <w:r w:rsidRPr="00811EB5">
        <w:rPr>
          <w:rFonts w:ascii="Centaur" w:hAnsi="Centaur"/>
          <w:b/>
          <w:sz w:val="24"/>
          <w:szCs w:val="24"/>
        </w:rPr>
        <w:t>Excerpts</w:t>
      </w:r>
      <w:proofErr w:type="spellEnd"/>
      <w:r w:rsidRPr="00811EB5">
        <w:rPr>
          <w:rFonts w:ascii="Centaur" w:hAnsi="Centaur"/>
          <w:b/>
          <w:sz w:val="24"/>
          <w:szCs w:val="24"/>
        </w:rPr>
        <w:t xml:space="preserve"> to </w:t>
      </w:r>
      <w:proofErr w:type="spellStart"/>
      <w:r w:rsidRPr="00811EB5">
        <w:rPr>
          <w:rFonts w:ascii="Centaur" w:hAnsi="Centaur"/>
          <w:b/>
          <w:sz w:val="24"/>
          <w:szCs w:val="24"/>
        </w:rPr>
        <w:t>coment</w:t>
      </w:r>
      <w:proofErr w:type="spellEnd"/>
      <w:r w:rsidRPr="00811EB5">
        <w:rPr>
          <w:rFonts w:ascii="Centaur" w:hAnsi="Centaur"/>
          <w:b/>
          <w:sz w:val="24"/>
          <w:szCs w:val="24"/>
        </w:rPr>
        <w:t xml:space="preserve"> </w:t>
      </w:r>
      <w:proofErr w:type="spellStart"/>
      <w:r w:rsidRPr="00811EB5">
        <w:rPr>
          <w:rFonts w:ascii="Centaur" w:hAnsi="Centaur"/>
          <w:b/>
          <w:sz w:val="24"/>
          <w:szCs w:val="24"/>
        </w:rPr>
        <w:t>upon</w:t>
      </w:r>
      <w:proofErr w:type="spellEnd"/>
      <w:r w:rsidRPr="00811EB5">
        <w:rPr>
          <w:rFonts w:ascii="Centaur" w:hAnsi="Centaur"/>
          <w:b/>
          <w:sz w:val="24"/>
          <w:szCs w:val="24"/>
        </w:rPr>
        <w:t xml:space="preserve"> </w:t>
      </w:r>
    </w:p>
    <w:p w:rsidR="005F6F4B" w:rsidRPr="001C0BD4" w:rsidRDefault="001C0BD4" w:rsidP="001C0BD4">
      <w:pPr>
        <w:pStyle w:val="Paragraphedeliste"/>
        <w:numPr>
          <w:ilvl w:val="0"/>
          <w:numId w:val="9"/>
        </w:numPr>
        <w:jc w:val="both"/>
        <w:rPr>
          <w:rFonts w:ascii="Centaur" w:hAnsi="Centaur"/>
          <w:b/>
          <w:sz w:val="24"/>
          <w:szCs w:val="24"/>
          <w:lang w:val="en-US"/>
        </w:rPr>
      </w:pPr>
      <w:r w:rsidRPr="001C0BD4">
        <w:rPr>
          <w:rFonts w:ascii="Centaur" w:hAnsi="Centaur"/>
          <w:b/>
          <w:sz w:val="24"/>
          <w:szCs w:val="24"/>
          <w:lang w:val="en-US"/>
        </w:rPr>
        <w:t xml:space="preserve">Act II scene </w:t>
      </w:r>
      <w:proofErr w:type="gramStart"/>
      <w:r w:rsidRPr="001C0BD4">
        <w:rPr>
          <w:rFonts w:ascii="Centaur" w:hAnsi="Centaur"/>
          <w:b/>
          <w:sz w:val="24"/>
          <w:szCs w:val="24"/>
          <w:lang w:val="en-US"/>
        </w:rPr>
        <w:t xml:space="preserve">4 </w:t>
      </w:r>
      <w:r>
        <w:rPr>
          <w:rFonts w:ascii="Centaur" w:hAnsi="Centaur"/>
          <w:b/>
          <w:sz w:val="24"/>
          <w:szCs w:val="24"/>
          <w:lang w:val="en-US"/>
        </w:rPr>
        <w:t>:</w:t>
      </w:r>
      <w:proofErr w:type="gramEnd"/>
      <w:r>
        <w:rPr>
          <w:rFonts w:ascii="Centaur" w:hAnsi="Centaur"/>
          <w:b/>
          <w:sz w:val="24"/>
          <w:szCs w:val="24"/>
          <w:lang w:val="en-US"/>
        </w:rPr>
        <w:t xml:space="preserve"> </w:t>
      </w:r>
      <w:r w:rsidR="005F6F4B" w:rsidRPr="001C0BD4">
        <w:rPr>
          <w:rFonts w:ascii="Centaur" w:hAnsi="Centaur"/>
          <w:sz w:val="24"/>
          <w:szCs w:val="24"/>
          <w:lang w:val="en-US"/>
        </w:rPr>
        <w:t xml:space="preserve">Page 154 Prince : Not a whit, </w:t>
      </w:r>
      <w:proofErr w:type="spellStart"/>
      <w:r w:rsidR="005F6F4B" w:rsidRPr="001C0BD4">
        <w:rPr>
          <w:rFonts w:ascii="Centaur" w:hAnsi="Centaur"/>
          <w:sz w:val="24"/>
          <w:szCs w:val="24"/>
          <w:lang w:val="en-US"/>
        </w:rPr>
        <w:t>I’faith</w:t>
      </w:r>
      <w:proofErr w:type="spellEnd"/>
      <w:r w:rsidR="005F6F4B" w:rsidRPr="001C0BD4">
        <w:rPr>
          <w:rFonts w:ascii="Centaur" w:hAnsi="Centaur"/>
          <w:sz w:val="24"/>
          <w:szCs w:val="24"/>
          <w:lang w:val="en-US"/>
        </w:rPr>
        <w:t xml:space="preserve"> …. To page 156 </w:t>
      </w:r>
      <w:proofErr w:type="spellStart"/>
      <w:r w:rsidR="005F6F4B" w:rsidRPr="001C0BD4">
        <w:rPr>
          <w:rFonts w:ascii="Centaur" w:hAnsi="Centaur"/>
          <w:sz w:val="24"/>
          <w:szCs w:val="24"/>
          <w:lang w:val="en-US"/>
        </w:rPr>
        <w:t>wher</w:t>
      </w:r>
      <w:proofErr w:type="spellEnd"/>
      <w:r w:rsidR="005F6F4B" w:rsidRPr="001C0BD4">
        <w:rPr>
          <w:rFonts w:ascii="Centaur" w:hAnsi="Centaur"/>
          <w:sz w:val="24"/>
          <w:szCs w:val="24"/>
          <w:lang w:val="en-US"/>
        </w:rPr>
        <w:t xml:space="preserve"> hast thou been this month</w:t>
      </w:r>
    </w:p>
    <w:p w:rsidR="005F6F4B" w:rsidRPr="0088275D" w:rsidRDefault="001C0BD4" w:rsidP="005F6F4B">
      <w:pPr>
        <w:pStyle w:val="Paragraphedeliste"/>
        <w:numPr>
          <w:ilvl w:val="0"/>
          <w:numId w:val="9"/>
        </w:numPr>
        <w:jc w:val="both"/>
        <w:rPr>
          <w:rFonts w:ascii="Centaur" w:hAnsi="Centaur"/>
          <w:sz w:val="24"/>
          <w:szCs w:val="24"/>
          <w:lang w:val="en-US"/>
        </w:rPr>
      </w:pPr>
      <w:r w:rsidRPr="0088275D">
        <w:rPr>
          <w:rFonts w:ascii="Centaur" w:hAnsi="Centaur"/>
          <w:b/>
          <w:sz w:val="24"/>
          <w:szCs w:val="24"/>
          <w:lang w:val="en-US"/>
        </w:rPr>
        <w:t>Act II scene III </w:t>
      </w:r>
      <w:r>
        <w:rPr>
          <w:rFonts w:ascii="Centaur" w:hAnsi="Centaur"/>
          <w:b/>
          <w:sz w:val="24"/>
          <w:szCs w:val="24"/>
          <w:lang w:val="en-US"/>
        </w:rPr>
        <w:t>:</w:t>
      </w:r>
      <w:r w:rsidRPr="0088275D">
        <w:rPr>
          <w:rFonts w:ascii="Centaur" w:hAnsi="Centaur"/>
          <w:sz w:val="24"/>
          <w:szCs w:val="24"/>
          <w:lang w:val="en-US"/>
        </w:rPr>
        <w:t xml:space="preserve"> </w:t>
      </w:r>
      <w:r w:rsidR="005F6F4B" w:rsidRPr="0088275D">
        <w:rPr>
          <w:rFonts w:ascii="Centaur" w:hAnsi="Centaur"/>
          <w:sz w:val="24"/>
          <w:szCs w:val="24"/>
          <w:lang w:val="en-US"/>
        </w:rPr>
        <w:t>Page 136 line 70 to 138- It must, of force »</w:t>
      </w:r>
    </w:p>
    <w:p w:rsidR="001C0BD4" w:rsidRPr="001C0BD4" w:rsidRDefault="001C0BD4" w:rsidP="001C0BD4">
      <w:pPr>
        <w:pStyle w:val="Paragraphedeliste"/>
        <w:numPr>
          <w:ilvl w:val="0"/>
          <w:numId w:val="9"/>
        </w:numPr>
        <w:jc w:val="both"/>
        <w:rPr>
          <w:rFonts w:ascii="Centaur" w:hAnsi="Centaur"/>
          <w:b/>
          <w:sz w:val="24"/>
          <w:szCs w:val="24"/>
          <w:lang w:val="en-US"/>
        </w:rPr>
      </w:pPr>
      <w:r w:rsidRPr="001C0BD4">
        <w:rPr>
          <w:rFonts w:ascii="Centaur" w:hAnsi="Centaur"/>
          <w:b/>
          <w:sz w:val="24"/>
          <w:szCs w:val="24"/>
          <w:lang w:val="en-US"/>
        </w:rPr>
        <w:t>Act V scene 5 :</w:t>
      </w:r>
    </w:p>
    <w:p w:rsidR="005F6F4B" w:rsidRPr="0088275D" w:rsidRDefault="005F6F4B" w:rsidP="001C0BD4">
      <w:pPr>
        <w:pStyle w:val="Paragraphedeliste"/>
        <w:ind w:left="1080"/>
        <w:jc w:val="both"/>
        <w:rPr>
          <w:rFonts w:ascii="Centaur" w:hAnsi="Centaur"/>
          <w:sz w:val="24"/>
          <w:szCs w:val="24"/>
          <w:lang w:val="en-US"/>
        </w:rPr>
      </w:pPr>
      <w:r w:rsidRPr="0088275D">
        <w:rPr>
          <w:rFonts w:ascii="Centaur" w:hAnsi="Centaur"/>
          <w:sz w:val="24"/>
          <w:szCs w:val="24"/>
          <w:lang w:val="en-US"/>
        </w:rPr>
        <w:t xml:space="preserve">Page </w:t>
      </w:r>
      <w:proofErr w:type="gramStart"/>
      <w:r w:rsidRPr="0088275D">
        <w:rPr>
          <w:rFonts w:ascii="Centaur" w:hAnsi="Centaur"/>
          <w:sz w:val="24"/>
          <w:szCs w:val="24"/>
          <w:lang w:val="en-US"/>
        </w:rPr>
        <w:t>236 ;</w:t>
      </w:r>
      <w:proofErr w:type="gramEnd"/>
      <w:r w:rsidRPr="0088275D">
        <w:rPr>
          <w:rFonts w:ascii="Centaur" w:hAnsi="Centaur"/>
          <w:sz w:val="24"/>
          <w:szCs w:val="24"/>
          <w:lang w:val="en-US"/>
        </w:rPr>
        <w:t xml:space="preserve"> Enter </w:t>
      </w:r>
      <w:proofErr w:type="spellStart"/>
      <w:r w:rsidRPr="0088275D">
        <w:rPr>
          <w:rFonts w:ascii="Centaur" w:hAnsi="Centaur"/>
          <w:sz w:val="24"/>
          <w:szCs w:val="24"/>
          <w:lang w:val="en-US"/>
        </w:rPr>
        <w:t>Hostpur</w:t>
      </w:r>
      <w:proofErr w:type="spellEnd"/>
      <w:r w:rsidRPr="0088275D">
        <w:rPr>
          <w:rFonts w:ascii="Centaur" w:hAnsi="Centaur"/>
          <w:sz w:val="24"/>
          <w:szCs w:val="24"/>
          <w:lang w:val="en-US"/>
        </w:rPr>
        <w:t xml:space="preserve">  ---- But not remembered in this </w:t>
      </w:r>
      <w:proofErr w:type="spellStart"/>
      <w:r w:rsidRPr="0088275D">
        <w:rPr>
          <w:rFonts w:ascii="Centaur" w:hAnsi="Centaur"/>
          <w:sz w:val="24"/>
          <w:szCs w:val="24"/>
          <w:lang w:val="en-US"/>
        </w:rPr>
        <w:t>ept</w:t>
      </w:r>
      <w:proofErr w:type="spellEnd"/>
      <w:r w:rsidRPr="0088275D">
        <w:rPr>
          <w:rFonts w:ascii="Centaur" w:hAnsi="Centaur"/>
          <w:sz w:val="24"/>
          <w:szCs w:val="24"/>
          <w:lang w:val="en-US"/>
        </w:rPr>
        <w:t xml:space="preserve"> problem ;</w:t>
      </w:r>
    </w:p>
    <w:p w:rsidR="002E7DD3" w:rsidRPr="005F6F4B" w:rsidRDefault="002E7DD3">
      <w:pPr>
        <w:rPr>
          <w:lang w:val="en-US"/>
        </w:rPr>
      </w:pPr>
    </w:p>
    <w:sectPr w:rsidR="002E7DD3" w:rsidRPr="005F6F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A3" w:rsidRDefault="001D73A3" w:rsidP="005F6F4B">
      <w:pPr>
        <w:spacing w:after="0" w:line="240" w:lineRule="auto"/>
      </w:pPr>
      <w:r>
        <w:separator/>
      </w:r>
    </w:p>
  </w:endnote>
  <w:endnote w:type="continuationSeparator" w:id="0">
    <w:p w:rsidR="001D73A3" w:rsidRDefault="001D73A3" w:rsidP="005F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31364"/>
      <w:docPartObj>
        <w:docPartGallery w:val="Page Numbers (Bottom of Page)"/>
        <w:docPartUnique/>
      </w:docPartObj>
    </w:sdtPr>
    <w:sdtEndPr/>
    <w:sdtContent>
      <w:p w:rsidR="00436D1B" w:rsidRDefault="007555FF">
        <w:pPr>
          <w:pStyle w:val="Pieddepage"/>
          <w:jc w:val="center"/>
        </w:pPr>
        <w:r>
          <w:fldChar w:fldCharType="begin"/>
        </w:r>
        <w:r>
          <w:instrText>PAGE   \* MERGEFORMAT</w:instrText>
        </w:r>
        <w:r>
          <w:fldChar w:fldCharType="separate"/>
        </w:r>
        <w:r w:rsidR="00042616">
          <w:rPr>
            <w:noProof/>
          </w:rPr>
          <w:t>1</w:t>
        </w:r>
        <w:r>
          <w:fldChar w:fldCharType="end"/>
        </w:r>
      </w:p>
    </w:sdtContent>
  </w:sdt>
  <w:p w:rsidR="00436D1B" w:rsidRDefault="001D73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A3" w:rsidRDefault="001D73A3" w:rsidP="005F6F4B">
      <w:pPr>
        <w:spacing w:after="0" w:line="240" w:lineRule="auto"/>
      </w:pPr>
      <w:r>
        <w:separator/>
      </w:r>
    </w:p>
  </w:footnote>
  <w:footnote w:type="continuationSeparator" w:id="0">
    <w:p w:rsidR="001D73A3" w:rsidRDefault="001D73A3" w:rsidP="005F6F4B">
      <w:pPr>
        <w:spacing w:after="0" w:line="240" w:lineRule="auto"/>
      </w:pPr>
      <w:r>
        <w:continuationSeparator/>
      </w:r>
    </w:p>
  </w:footnote>
  <w:footnote w:id="1">
    <w:p w:rsidR="005F6F4B" w:rsidRPr="004F0F2F" w:rsidRDefault="005F6F4B" w:rsidP="005F6F4B">
      <w:pPr>
        <w:pStyle w:val="Notedebasdepage"/>
        <w:jc w:val="both"/>
        <w:rPr>
          <w:lang w:val="en-US"/>
        </w:rPr>
      </w:pPr>
      <w:r>
        <w:rPr>
          <w:rStyle w:val="Appelnotedebasdep"/>
        </w:rPr>
        <w:footnoteRef/>
      </w:r>
      <w:r w:rsidRPr="004F0F2F">
        <w:rPr>
          <w:lang w:val="en-US"/>
        </w:rPr>
        <w:t xml:space="preserve"> </w:t>
      </w:r>
      <w:r>
        <w:rPr>
          <w:lang w:val="en-US"/>
        </w:rPr>
        <w:t>It is important to teach students what is the norm in “dissertation”. We can’t just jump into the core of the subject with biographical elements, summaries, etc. They are familiar with “contextualization” since the secondary school with the “</w:t>
      </w:r>
      <w:proofErr w:type="spellStart"/>
      <w:r>
        <w:rPr>
          <w:lang w:val="en-US"/>
        </w:rPr>
        <w:t>essai</w:t>
      </w:r>
      <w:proofErr w:type="spellEnd"/>
      <w:r>
        <w:rPr>
          <w:lang w:val="en-US"/>
        </w:rPr>
        <w:t xml:space="preserve"> </w:t>
      </w:r>
      <w:proofErr w:type="spellStart"/>
      <w:r>
        <w:rPr>
          <w:lang w:val="en-US"/>
        </w:rPr>
        <w:t>littéraire</w:t>
      </w:r>
      <w:proofErr w:type="spellEnd"/>
      <w:r>
        <w:rPr>
          <w:lang w:val="en-US"/>
        </w:rPr>
        <w:t xml:space="preserve">” We have no reason to dismiss it because it is difficult as some students will know how to do it. It depends on us to grade it as a bonus to students who do it well if we think it is too difficult to test them on it. There is no reason to limit the knowledge of all students under the pretext that some are not as good to master 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256F"/>
    <w:multiLevelType w:val="hybridMultilevel"/>
    <w:tmpl w:val="1B248D92"/>
    <w:lvl w:ilvl="0" w:tplc="0C069D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954E07"/>
    <w:multiLevelType w:val="hybridMultilevel"/>
    <w:tmpl w:val="F6E8A98C"/>
    <w:lvl w:ilvl="0" w:tplc="09A8CC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9286B"/>
    <w:multiLevelType w:val="hybridMultilevel"/>
    <w:tmpl w:val="82A475E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1FA4552"/>
    <w:multiLevelType w:val="hybridMultilevel"/>
    <w:tmpl w:val="45CE5CF4"/>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
    <w:nsid w:val="193405EC"/>
    <w:multiLevelType w:val="hybridMultilevel"/>
    <w:tmpl w:val="B9907E36"/>
    <w:lvl w:ilvl="0" w:tplc="688C57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7F0C14"/>
    <w:multiLevelType w:val="hybridMultilevel"/>
    <w:tmpl w:val="2E8E8A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AE15B1"/>
    <w:multiLevelType w:val="hybridMultilevel"/>
    <w:tmpl w:val="985A3C8A"/>
    <w:lvl w:ilvl="0" w:tplc="9FC261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AD3CC8"/>
    <w:multiLevelType w:val="hybridMultilevel"/>
    <w:tmpl w:val="95681ACC"/>
    <w:lvl w:ilvl="0" w:tplc="CA20C156">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3AC43B71"/>
    <w:multiLevelType w:val="hybridMultilevel"/>
    <w:tmpl w:val="46D48A8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3D900CA0"/>
    <w:multiLevelType w:val="hybridMultilevel"/>
    <w:tmpl w:val="8E84E7E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543547F7"/>
    <w:multiLevelType w:val="hybridMultilevel"/>
    <w:tmpl w:val="09F076B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54C666BD"/>
    <w:multiLevelType w:val="hybridMultilevel"/>
    <w:tmpl w:val="6CD6ADF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51E3741"/>
    <w:multiLevelType w:val="hybridMultilevel"/>
    <w:tmpl w:val="96363456"/>
    <w:lvl w:ilvl="0" w:tplc="13E0C4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D0F53B4"/>
    <w:multiLevelType w:val="hybridMultilevel"/>
    <w:tmpl w:val="853E4586"/>
    <w:lvl w:ilvl="0" w:tplc="3C5AC1C6">
      <w:numFmt w:val="bullet"/>
      <w:lvlText w:val="-"/>
      <w:lvlJc w:val="left"/>
      <w:pPr>
        <w:ind w:left="720" w:hanging="360"/>
      </w:pPr>
      <w:rPr>
        <w:rFonts w:ascii="Centaur" w:eastAsiaTheme="minorHAnsi" w:hAnsi="Centaur"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6133298F"/>
    <w:multiLevelType w:val="hybridMultilevel"/>
    <w:tmpl w:val="B158F5E4"/>
    <w:lvl w:ilvl="0" w:tplc="8056F7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375A85"/>
    <w:multiLevelType w:val="hybridMultilevel"/>
    <w:tmpl w:val="D2102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F50B0E"/>
    <w:multiLevelType w:val="hybridMultilevel"/>
    <w:tmpl w:val="8814C9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EC4AEA"/>
    <w:multiLevelType w:val="hybridMultilevel"/>
    <w:tmpl w:val="5178FBF8"/>
    <w:lvl w:ilvl="0" w:tplc="BCC8D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9"/>
  </w:num>
  <w:num w:numId="5">
    <w:abstractNumId w:val="12"/>
  </w:num>
  <w:num w:numId="6">
    <w:abstractNumId w:val="7"/>
  </w:num>
  <w:num w:numId="7">
    <w:abstractNumId w:val="1"/>
  </w:num>
  <w:num w:numId="8">
    <w:abstractNumId w:val="15"/>
  </w:num>
  <w:num w:numId="9">
    <w:abstractNumId w:val="14"/>
  </w:num>
  <w:num w:numId="10">
    <w:abstractNumId w:val="17"/>
  </w:num>
  <w:num w:numId="11">
    <w:abstractNumId w:val="11"/>
  </w:num>
  <w:num w:numId="12">
    <w:abstractNumId w:val="8"/>
  </w:num>
  <w:num w:numId="13">
    <w:abstractNumId w:val="0"/>
  </w:num>
  <w:num w:numId="14">
    <w:abstractNumId w:val="6"/>
  </w:num>
  <w:num w:numId="15">
    <w:abstractNumId w:val="3"/>
  </w:num>
  <w:num w:numId="16">
    <w:abstractNumId w:val="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4B"/>
    <w:rsid w:val="00042616"/>
    <w:rsid w:val="001C0BD4"/>
    <w:rsid w:val="001D73A3"/>
    <w:rsid w:val="002E7DD3"/>
    <w:rsid w:val="005F6F4B"/>
    <w:rsid w:val="007555FF"/>
    <w:rsid w:val="00811EB5"/>
    <w:rsid w:val="00E562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B847A-7E2D-4492-9192-ADED2DFB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4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F4B"/>
    <w:pPr>
      <w:ind w:left="720"/>
      <w:contextualSpacing/>
    </w:pPr>
  </w:style>
  <w:style w:type="paragraph" w:styleId="Notedebasdepage">
    <w:name w:val="footnote text"/>
    <w:basedOn w:val="Normal"/>
    <w:link w:val="NotedebasdepageCar"/>
    <w:uiPriority w:val="99"/>
    <w:semiHidden/>
    <w:unhideWhenUsed/>
    <w:rsid w:val="005F6F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6F4B"/>
    <w:rPr>
      <w:sz w:val="20"/>
      <w:szCs w:val="20"/>
      <w:lang w:val="fr-FR"/>
    </w:rPr>
  </w:style>
  <w:style w:type="character" w:styleId="Appelnotedebasdep">
    <w:name w:val="footnote reference"/>
    <w:basedOn w:val="Policepardfaut"/>
    <w:uiPriority w:val="99"/>
    <w:semiHidden/>
    <w:unhideWhenUsed/>
    <w:rsid w:val="005F6F4B"/>
    <w:rPr>
      <w:vertAlign w:val="superscript"/>
    </w:rPr>
  </w:style>
  <w:style w:type="paragraph" w:styleId="Pieddepage">
    <w:name w:val="footer"/>
    <w:basedOn w:val="Normal"/>
    <w:link w:val="PieddepageCar"/>
    <w:uiPriority w:val="99"/>
    <w:unhideWhenUsed/>
    <w:rsid w:val="005F6F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F4B"/>
    <w:rPr>
      <w:lang w:val="fr-FR"/>
    </w:rPr>
  </w:style>
  <w:style w:type="character" w:styleId="Lienhypertexte">
    <w:name w:val="Hyperlink"/>
    <w:basedOn w:val="Policepardfaut"/>
    <w:uiPriority w:val="99"/>
    <w:unhideWhenUsed/>
    <w:rsid w:val="005F6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2412</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5</cp:revision>
  <dcterms:created xsi:type="dcterms:W3CDTF">2022-02-07T11:35:00Z</dcterms:created>
  <dcterms:modified xsi:type="dcterms:W3CDTF">2022-02-07T11:53:00Z</dcterms:modified>
</cp:coreProperties>
</file>